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ascii="宋体" w:hAnsi="宋体" w:eastAsia="宋体" w:cs="宋体"/>
          <w:sz w:val="24"/>
          <w:szCs w:val="24"/>
        </w:rPr>
      </w:pPr>
      <w:r>
        <w:rPr>
          <w:rFonts w:hint="eastAsia" w:ascii="宋体" w:hAnsi="宋体" w:eastAsia="宋体" w:cs="宋体"/>
          <w:b/>
          <w:bCs/>
          <w:sz w:val="36"/>
          <w:szCs w:val="36"/>
        </w:rPr>
        <w:t>安置房买卖合同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出卖人（甲方）：____________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身份证号码：____________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买受人（乙方）____________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根据《中华人民共和国民法典》、《中华人民共和国城市房地产管理法》及其他有关法律、法规之规定，甲、乙双方在平等、自愿、协商一致的基础上，就乙方向甲方购买房产签订本合同，以资共同信守执行。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第一条、房屋的基本情况：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第二条、房屋内部设施设备：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包括_______________。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三条、本合同中所述房屋为______，是_____的家庭（夫妻）共同财产。原建房售房单位允许转卖，该房屋没有产权纠纷，不存在房屋抵押，债权债务，以及其他权利瑕疵。交易后如有上述未清事项，由甲方承担，乙方不负任何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第四条、上述房产的交易价格：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成交价格为：人民币____元整（大写：____拾____万____仟____佰____拾____元整）。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第五条、付款时间与办法：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甲乙双方同意以现金付款方式一次性付款，并已在___年____月___日将首付款（定金） 人民币____拾____万____仟____佰____拾____元整交付甲方，付首款付款当天甲方开出收款收条给乙方，并注明收款数额及款项用途。第二笔房款人民币</w:t>
      </w:r>
      <w:r>
        <w:rPr>
          <w:rFonts w:hint="eastAsia" w:ascii="宋体" w:hAnsi="宋体" w:eastAsia="宋体" w:cs="宋体"/>
          <w:sz w:val="24"/>
          <w:szCs w:val="24"/>
          <w:u w:val="single"/>
        </w:rPr>
        <w:t xml:space="preserve">      </w:t>
      </w:r>
      <w:r>
        <w:rPr>
          <w:rFonts w:hint="eastAsia" w:ascii="宋体" w:hAnsi="宋体" w:eastAsia="宋体" w:cs="宋体"/>
          <w:sz w:val="24"/>
          <w:szCs w:val="24"/>
        </w:rPr>
        <w:t>万元整于___年____月___日付给甲方，第三笔（尾款）房款人民币</w:t>
      </w:r>
    </w:p>
    <w:p>
      <w:pPr>
        <w:spacing w:line="360" w:lineRule="auto"/>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万元整于甲方将本合同所述房屋中的全部户口迁出当日（___年____月___日）付给甲方。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第六条、房屋交付：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应在交房当日（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第七条、户口迁出：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甲方应在房屋交付（___年____月___日）前将本合同所述房屋中的全部户口迁出。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第八条、甲方逾期交付房屋及逾期户口迁出的违约责任：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w:t>
      </w:r>
      <w:r>
        <w:rPr>
          <w:rFonts w:hint="eastAsia" w:ascii="宋体" w:hAnsi="宋体" w:eastAsia="宋体" w:cs="宋体"/>
          <w:sz w:val="24"/>
          <w:szCs w:val="24"/>
          <w:u w:val="single"/>
        </w:rPr>
        <w:t xml:space="preserve">     </w:t>
      </w:r>
      <w:r>
        <w:rPr>
          <w:rFonts w:hint="eastAsia" w:ascii="宋体" w:hAnsi="宋体" w:eastAsia="宋体" w:cs="宋体"/>
          <w:sz w:val="24"/>
          <w:szCs w:val="24"/>
        </w:rPr>
        <w:t>%，向乙方支付违约金，合同继续履行；逾期超过60天的，则视为甲方不履行本合同，乙方有权按下列第____种约定，追究甲方的违约责任。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1、甲方按乙方累计已付款的</w:t>
      </w:r>
      <w:r>
        <w:rPr>
          <w:rFonts w:hint="eastAsia" w:ascii="宋体" w:hAnsi="宋体" w:eastAsia="宋体" w:cs="宋体"/>
          <w:sz w:val="24"/>
          <w:szCs w:val="24"/>
          <w:u w:val="single"/>
        </w:rPr>
        <w:t xml:space="preserve">    </w:t>
      </w:r>
      <w:r>
        <w:rPr>
          <w:rFonts w:hint="eastAsia" w:ascii="宋体" w:hAnsi="宋体" w:eastAsia="宋体" w:cs="宋体"/>
          <w:sz w:val="24"/>
          <w:szCs w:val="24"/>
        </w:rPr>
        <w:t>%向乙方支付违约金，合同继续履行，并在本合同第六条约定的实际交付之日起</w:t>
      </w:r>
      <w:r>
        <w:rPr>
          <w:rFonts w:hint="eastAsia" w:ascii="宋体" w:hAnsi="宋体" w:eastAsia="宋体" w:cs="宋体"/>
          <w:sz w:val="24"/>
          <w:szCs w:val="24"/>
          <w:u w:val="single"/>
        </w:rPr>
        <w:t xml:space="preserve">    </w:t>
      </w:r>
      <w:r>
        <w:rPr>
          <w:rFonts w:hint="eastAsia" w:ascii="宋体" w:hAnsi="宋体" w:eastAsia="宋体" w:cs="宋体"/>
          <w:sz w:val="24"/>
          <w:szCs w:val="24"/>
        </w:rPr>
        <w:t>天内交付房屋。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2、终止合同，甲方将乙方累计已付款全额还与乙方，按</w:t>
      </w:r>
      <w:r>
        <w:rPr>
          <w:rFonts w:hint="eastAsia" w:ascii="宋体" w:hAnsi="宋体" w:eastAsia="宋体" w:cs="宋体"/>
          <w:sz w:val="24"/>
          <w:szCs w:val="24"/>
          <w:u w:val="single"/>
        </w:rPr>
        <w:t xml:space="preserve">    </w:t>
      </w:r>
      <w:r>
        <w:rPr>
          <w:rFonts w:hint="eastAsia" w:ascii="宋体" w:hAnsi="宋体" w:eastAsia="宋体" w:cs="宋体"/>
          <w:sz w:val="24"/>
          <w:szCs w:val="24"/>
        </w:rPr>
        <w:t>%利率付给利息。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______。如甲方故意隐瞒此房屋的原产权所属人、房屋位置、质量问题，影响乙方的居住及使用时，乙方有权要求退房，一切损失由甲方承担，包括但不限于诉讼费、律师费、差旅费等费用（是否还有损失的范围？）。 甲方如在规定的此房屋户口迁出时间内未将本合同所述房屋中的全部户口迁出，即视为甲方违约，并支付乙方违约金</w:t>
      </w:r>
      <w:r>
        <w:rPr>
          <w:rFonts w:hint="eastAsia" w:ascii="宋体" w:hAnsi="宋体" w:eastAsia="宋体" w:cs="宋体"/>
          <w:sz w:val="24"/>
          <w:szCs w:val="24"/>
          <w:u w:val="single"/>
        </w:rPr>
        <w:t xml:space="preserve">       </w:t>
      </w:r>
      <w:r>
        <w:rPr>
          <w:rFonts w:hint="eastAsia" w:ascii="宋体" w:hAnsi="宋体" w:eastAsia="宋体" w:cs="宋体"/>
          <w:sz w:val="24"/>
          <w:szCs w:val="24"/>
        </w:rPr>
        <w:t>元，并应在三十天办理结束全部户口迁出手续。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第九条、关于产权登记的约定：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本房屋以后若遇到需要办理房屋产权证，土地证等其它手续，经甲乙双方协商，按以下第____种约定进行。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乙方实际接收该房屋之日起，甲方协助乙方在房地产产权登记机关规定的期限内（______天）向房地产产权登记机关办理权属登记过户手续。如因甲方的过失造成乙方不能在双方实际交接之日起_____天（遇法定节假日顺延）内取得房地产权属证书，乙方有权提出退房，甲方须在乙方提出退房要求之日起____天内将乙方已付款退还给乙方，按_____利率付给利息，并按已付款的____%赔偿乙方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天）向房地产产权登记机关办理权属登记手续，不得用任何方式拒绝阻挠。如因甲方的过失造成乙方不能在乙方向甲方提出书面要求起_____天（遇法定节假日顺延）内取得房地产权属证书，乙方有权提出退房，甲方须在乙方提出退房要求之日起______天内将乙方已付款退还给乙方，按   %利率付给利息，并按已付款的___%赔偿乙方损失。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已付款的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第十条、本合同主体</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1、甲方是_____共_____人，委托代理人为_____即甲方代表人。甲方及甲方代表人保证本房屋，签定本合同的时候经本房屋所有房屋共有产权人同意。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2、乙方是_______，代表人是______。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第十一条、本合同如需办理公证，经国家公证机关____公证处公证；但本合同不经过任何法律公证具有同等的法律效力。本合同在双方签字之日（___年______月______日）起生效。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第十二条、本合同需由甲方，乙方，见证方三方共同签字后方能生效。本合同一式_____份，一份_____张。甲方产权人及甲方委托代理人共持一份，乙方一份，见证方（中间人）____一份，留存备查。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第十三条、本合同发生争议的解决方式：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双方本着友好协商，公平合理的原则签定本合同，签定本合同后，双方应严格遵守执行，不得以任何理由反悔。在履约过程中发生的争议，双方可通过协商解决。协商不成的，任何一方均可向房屋住所地有管辖权的人民法院提起诉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第十四条、其他事宜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1、本合同未尽事宜，甲乙双方可另行约定，其补充约定由甲方、乙方、见证方三方共同协商解决，与本合同同具法律效力。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2、本合同经双方签字并盖章生效。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3、本协议一式____份，协议各方各执____份，各份协议文本具有同等法律效力。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甲方：_______________        乙方：_______________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        地址：_______________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联系电话：_______________    联系电话：_______________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银行账号：_______________    银行账号：_______________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签订地点：_______________    签订地点：_______________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签订日期：____年____月____日 签订日期：____年____月____日</w:t>
      </w: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4F1718"/>
    <w:rsid w:val="00533C9A"/>
    <w:rsid w:val="00552C2D"/>
    <w:rsid w:val="00737548"/>
    <w:rsid w:val="007F1D19"/>
    <w:rsid w:val="00842696"/>
    <w:rsid w:val="0094141F"/>
    <w:rsid w:val="00A5682D"/>
    <w:rsid w:val="00C77A3F"/>
    <w:rsid w:val="00DE29B4"/>
    <w:rsid w:val="00F934D2"/>
    <w:rsid w:val="066C54E1"/>
    <w:rsid w:val="2F18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3414</Characters>
  <Lines>25</Lines>
  <Paragraphs>7</Paragraphs>
  <TotalTime>19</TotalTime>
  <ScaleCrop>false</ScaleCrop>
  <LinksUpToDate>false</LinksUpToDate>
  <CharactersWithSpaces>3493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2024-07-03T03:38:24Z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52278D2A5EEF4F47A679119743783754</vt:lpwstr>
  </property>
</Properties>
</file>