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kern w:val="0"/>
          <w:sz w:val="24"/>
          <w:szCs w:val="24"/>
        </w:rPr>
      </w:pPr>
      <w:bookmarkStart w:id="0" w:name="_GoBack"/>
      <w:bookmarkEnd w:id="0"/>
    </w:p>
    <w:p>
      <w:pPr>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技术保密合同</w:t>
      </w:r>
    </w:p>
    <w:p>
      <w:pPr>
        <w:spacing w:line="360" w:lineRule="auto"/>
        <w:jc w:val="center"/>
        <w:rPr>
          <w:rFonts w:hint="eastAsia" w:ascii="宋体" w:hAnsi="宋体" w:cs="宋体"/>
          <w:b/>
          <w:bCs/>
          <w:kern w:val="0"/>
          <w:sz w:val="44"/>
          <w:szCs w:val="4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乙方：_______________________</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甲乙双方根据《中华人民共和国反不正当竞争法》和国家、地方有关规定，就企业技术秘密保护达成如下协议：</w:t>
      </w:r>
    </w:p>
    <w:p>
      <w:pPr>
        <w:spacing w:line="360" w:lineRule="auto"/>
        <w:rPr>
          <w:rFonts w:hint="eastAsia" w:ascii="宋体" w:hAnsi="宋体" w:cs="宋体"/>
          <w:sz w:val="24"/>
          <w:szCs w:val="24"/>
        </w:rPr>
      </w:pPr>
      <w:r>
        <w:rPr>
          <w:rFonts w:hint="eastAsia" w:ascii="宋体" w:hAnsi="宋体" w:cs="宋体"/>
          <w:sz w:val="24"/>
          <w:szCs w:val="24"/>
        </w:rPr>
        <w:t xml:space="preserve">    一、保密内容和范围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1．乙方在协议执行前所持有的科研成果和技术秘密已被甲方应用和生产的。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2．乙方在协议执行期内研究发明的科研成果。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3．甲方已有的科研成果和技术秘密。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4．甲方所有的技术资料。</w:t>
      </w:r>
    </w:p>
    <w:p>
      <w:pPr>
        <w:spacing w:line="360" w:lineRule="auto"/>
        <w:rPr>
          <w:rFonts w:hint="eastAsia" w:ascii="宋体" w:hAnsi="宋体" w:cs="宋体"/>
          <w:sz w:val="24"/>
          <w:szCs w:val="24"/>
        </w:rPr>
      </w:pPr>
      <w:r>
        <w:rPr>
          <w:rFonts w:hint="eastAsia" w:ascii="宋体" w:hAnsi="宋体" w:cs="宋体"/>
          <w:sz w:val="24"/>
          <w:szCs w:val="24"/>
        </w:rPr>
        <w:t xml:space="preserve">    二、双方的权利和义务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1．甲方为乙方的科研成果提供良好的应用和生产条件，并根据创造的经济效益给予奖励。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2．乙方必须按甲方的要求从事项目的研究与开发，并将研究开发的所有资料交甲方保存。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3．乙方必须严格遵守甲方的保密制度，防止泄露企业的技术秘密。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4．未经甲方书面同意，乙方不得利用技术秘密进行新的研究与开发。</w:t>
      </w:r>
    </w:p>
    <w:p>
      <w:pPr>
        <w:spacing w:line="360" w:lineRule="auto"/>
        <w:rPr>
          <w:rFonts w:hint="eastAsia" w:ascii="宋体" w:hAnsi="宋体" w:cs="宋体"/>
          <w:sz w:val="24"/>
          <w:szCs w:val="24"/>
        </w:rPr>
      </w:pPr>
      <w:r>
        <w:rPr>
          <w:rFonts w:hint="eastAsia" w:ascii="宋体" w:hAnsi="宋体" w:cs="宋体"/>
          <w:sz w:val="24"/>
          <w:szCs w:val="24"/>
        </w:rPr>
        <w:t xml:space="preserve">    三、保密费的数额及支付方式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甲方对乙方的技术成果给予的奖励，奖金中内含保密费，其奖金和其中保密费的数额，视技术成果的作用和其创造的经济效益而定。</w:t>
      </w:r>
    </w:p>
    <w:p>
      <w:pPr>
        <w:spacing w:line="360" w:lineRule="auto"/>
        <w:rPr>
          <w:rFonts w:hint="eastAsia" w:ascii="宋体" w:hAnsi="宋体" w:cs="宋体"/>
          <w:sz w:val="24"/>
          <w:szCs w:val="24"/>
        </w:rPr>
      </w:pPr>
      <w:r>
        <w:rPr>
          <w:rFonts w:hint="eastAsia" w:ascii="宋体" w:hAnsi="宋体" w:cs="宋体"/>
          <w:sz w:val="24"/>
          <w:szCs w:val="24"/>
        </w:rPr>
        <w:t xml:space="preserve">    四、违约责任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1．乙方违反此协议，甲方有权无条件解除聘用合同，并取消收回有关待遇。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2．乙方部分违反此协议，造成一定经济损失，甲方视情节轻重处以乙方3～10万元罚款。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3．乙方违反此协议，造成甲方重大经济损失，应赔偿其甲方所受全部损失。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五、合同争议的解决方式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本合同在履行过程中发生的争议，由双方当事人协商解决；协商不成的，依法向甲方住所地有管辖权的人民法院起诉。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六、其他事项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1.本合同其他未尽事宜，由双方另行签订补充协议，补充协议与本协议具有同等法律效力。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2.本合同自甲乙双方签字盖章时成立。本合同一式_____份，双方各执_____份，具有同等法律效力。</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甲方（盖章）：____________          乙方（盖章/签字）：____________</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法定代表人（签字）：______________  法定代表人（签字）：____________</w:t>
      </w:r>
    </w:p>
    <w:p>
      <w:pPr>
        <w:spacing w:line="360" w:lineRule="auto"/>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_____年______月_____日         _______年_____月______日</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r>
        <w:rPr>
          <w:rFonts w:hint="eastAsia"/>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D4405"/>
    <w:rsid w:val="002C3C53"/>
    <w:rsid w:val="002C7AD7"/>
    <w:rsid w:val="00321A36"/>
    <w:rsid w:val="00371187"/>
    <w:rsid w:val="003732B1"/>
    <w:rsid w:val="004662D8"/>
    <w:rsid w:val="004B47BD"/>
    <w:rsid w:val="00552C2D"/>
    <w:rsid w:val="005B2204"/>
    <w:rsid w:val="005E5548"/>
    <w:rsid w:val="006069A1"/>
    <w:rsid w:val="006449C1"/>
    <w:rsid w:val="006A37F3"/>
    <w:rsid w:val="00702000"/>
    <w:rsid w:val="007A30F8"/>
    <w:rsid w:val="007D61A3"/>
    <w:rsid w:val="007F1D19"/>
    <w:rsid w:val="007F5EE3"/>
    <w:rsid w:val="00842696"/>
    <w:rsid w:val="008C6279"/>
    <w:rsid w:val="00923349"/>
    <w:rsid w:val="00926DB3"/>
    <w:rsid w:val="0094141F"/>
    <w:rsid w:val="00A5682D"/>
    <w:rsid w:val="00A800BA"/>
    <w:rsid w:val="00B16CF8"/>
    <w:rsid w:val="00B30423"/>
    <w:rsid w:val="00BB29E7"/>
    <w:rsid w:val="00BC753B"/>
    <w:rsid w:val="00C320AB"/>
    <w:rsid w:val="00C64D0B"/>
    <w:rsid w:val="00C77A3F"/>
    <w:rsid w:val="00CC3041"/>
    <w:rsid w:val="00D90B6C"/>
    <w:rsid w:val="00D91A0A"/>
    <w:rsid w:val="00DE29B4"/>
    <w:rsid w:val="00EA1E48"/>
    <w:rsid w:val="00EA3AFD"/>
    <w:rsid w:val="00F43375"/>
    <w:rsid w:val="00F44B25"/>
    <w:rsid w:val="00F85EC7"/>
    <w:rsid w:val="00F934D2"/>
    <w:rsid w:val="00FD7DC7"/>
    <w:rsid w:val="2C82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outlineLvl w:val="0"/>
    </w:pPr>
    <w:rPr>
      <w:b/>
      <w:kern w:val="44"/>
      <w:sz w:val="44"/>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100" w:beforeAutospacing="1" w:after="100" w:afterAutospacing="1"/>
      <w:jc w:val="left"/>
    </w:pPr>
    <w:rPr>
      <w:kern w:val="0"/>
      <w:sz w:val="24"/>
    </w:r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2">
    <w:name w:val="标题 1 字符"/>
    <w:basedOn w:val="8"/>
    <w:link w:val="2"/>
    <w:uiPriority w:val="0"/>
    <w:rPr>
      <w:rFonts w:ascii="Times New Roman" w:hAnsi="Times New Roman" w:eastAsia="宋体" w:cs="Times New Roman"/>
      <w:b/>
      <w:kern w:val="44"/>
      <w:sz w:val="44"/>
    </w:rPr>
  </w:style>
  <w:style w:type="paragraph" w:customStyle="1" w:styleId="13">
    <w:name w:val="p Char"/>
    <w:basedOn w:val="1"/>
    <w:qFormat/>
    <w:uiPriority w:val="0"/>
    <w:pPr>
      <w:spacing w:before="100" w:beforeAutospacing="1" w:after="100" w:afterAutospacing="1"/>
      <w:jc w:val="left"/>
    </w:pPr>
    <w:rPr>
      <w:kern w:val="0"/>
      <w:sz w:val="24"/>
    </w:rPr>
  </w:style>
  <w:style w:type="character" w:customStyle="1" w:styleId="14">
    <w:name w:val="标题 3 字符"/>
    <w:basedOn w:val="8"/>
    <w:link w:val="3"/>
    <w:semiHidden/>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824</Characters>
  <Lines>6</Lines>
  <Paragraphs>1</Paragraphs>
  <TotalTime>11</TotalTime>
  <ScaleCrop>false</ScaleCrop>
  <LinksUpToDate>false</LinksUpToDate>
  <CharactersWithSpaces>862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2024-07-04T06:11:02Z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D8144B2BDA2B405FA5682FD4D2294392_12</vt:lpwstr>
  </property>
</Properties>
</file>