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jc w:val="center"/>
        <w:rPr>
          <w:rFonts w:eastAsia="宋体" w:cs="宋体"/>
          <w:b/>
          <w:bCs/>
          <w:sz w:val="32"/>
          <w:szCs w:val="32"/>
        </w:rPr>
      </w:pPr>
      <w:bookmarkStart w:id="0" w:name="_GoBack"/>
      <w:bookmarkEnd w:id="0"/>
      <w:r>
        <w:rPr>
          <w:rStyle w:val="6"/>
          <w:rFonts w:hint="eastAsia" w:eastAsia="宋体" w:cs="宋体"/>
          <w:bCs/>
          <w:sz w:val="32"/>
          <w:szCs w:val="32"/>
        </w:rPr>
        <w:t>公益捐赠合同</w:t>
      </w:r>
    </w:p>
    <w:p>
      <w:pPr>
        <w:pStyle w:val="9"/>
        <w:spacing w:before="0" w:beforeAutospacing="0" w:after="0" w:afterAutospacing="0" w:line="480" w:lineRule="auto"/>
        <w:jc w:val="center"/>
        <w:rPr>
          <w:rFonts w:eastAsia="宋体" w:cs="宋体"/>
          <w:b/>
          <w:sz w:val="24"/>
          <w:szCs w:val="24"/>
        </w:rPr>
      </w:pP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甲方（赠与方）：</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法定代表人：</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住所：</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电话：</w:t>
      </w:r>
      <w:r>
        <w:rPr>
          <w:rFonts w:hint="eastAsia" w:eastAsia="宋体" w:cs="宋体"/>
          <w:sz w:val="24"/>
          <w:szCs w:val="24"/>
          <w:u w:val="single"/>
        </w:rPr>
        <w:t>              </w:t>
      </w:r>
      <w:r>
        <w:rPr>
          <w:rFonts w:hint="eastAsia" w:eastAsia="宋体" w:cs="宋体"/>
          <w:sz w:val="24"/>
          <w:szCs w:val="24"/>
        </w:rPr>
        <w:t> </w:t>
      </w:r>
    </w:p>
    <w:p>
      <w:pPr>
        <w:pStyle w:val="9"/>
        <w:spacing w:before="0" w:beforeAutospacing="0" w:after="0" w:afterAutospacing="0" w:line="360" w:lineRule="auto"/>
        <w:ind w:firstLine="480" w:firstLineChars="200"/>
        <w:rPr>
          <w:rFonts w:eastAsia="宋体" w:cs="宋体"/>
          <w:sz w:val="24"/>
          <w:szCs w:val="24"/>
        </w:rPr>
      </w:pP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乙方（受赠方）：</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法定代表人：</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住所：</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电话：</w:t>
      </w:r>
      <w:r>
        <w:rPr>
          <w:rFonts w:hint="eastAsia" w:eastAsia="宋体" w:cs="宋体"/>
          <w:sz w:val="24"/>
          <w:szCs w:val="24"/>
          <w:u w:val="single"/>
        </w:rPr>
        <w:t>               </w:t>
      </w:r>
    </w:p>
    <w:p>
      <w:pPr>
        <w:pStyle w:val="9"/>
        <w:spacing w:before="0" w:beforeAutospacing="0" w:after="0" w:afterAutospacing="0" w:line="360" w:lineRule="auto"/>
        <w:ind w:firstLine="740"/>
        <w:rPr>
          <w:rFonts w:eastAsia="宋体" w:cs="宋体"/>
          <w:sz w:val="24"/>
          <w:szCs w:val="24"/>
        </w:rPr>
      </w:pP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甲、乙双方为明确相互之间的权利义务关系，就捐赠事项达成以下协议：</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第一条</w:t>
      </w:r>
      <w:r>
        <w:rPr>
          <w:rFonts w:hint="eastAsia" w:eastAsia="宋体" w:cs="宋体"/>
          <w:sz w:val="24"/>
          <w:szCs w:val="24"/>
        </w:rPr>
        <w:t> 捐赠目的</w:t>
      </w:r>
    </w:p>
    <w:p>
      <w:pPr>
        <w:pStyle w:val="9"/>
        <w:spacing w:before="0" w:beforeAutospacing="0" w:after="0" w:afterAutospacing="0" w:line="360" w:lineRule="auto"/>
        <w:ind w:firstLine="480" w:firstLineChars="200"/>
        <w:jc w:val="both"/>
        <w:rPr>
          <w:rFonts w:eastAsia="宋体" w:cs="宋体"/>
          <w:sz w:val="24"/>
          <w:szCs w:val="24"/>
        </w:rPr>
      </w:pPr>
      <w:r>
        <w:rPr>
          <w:rFonts w:hint="eastAsia" w:eastAsia="宋体" w:cs="宋体"/>
          <w:sz w:val="24"/>
          <w:szCs w:val="24"/>
        </w:rPr>
        <w:t>甲方承诺向乙方捐赠，目的在于</w:t>
      </w:r>
      <w:r>
        <w:rPr>
          <w:rFonts w:hint="eastAsia" w:eastAsia="宋体" w:cs="宋体"/>
          <w:sz w:val="24"/>
          <w:szCs w:val="24"/>
          <w:u w:val="single"/>
        </w:rPr>
        <w:t>             </w:t>
      </w:r>
      <w:r>
        <w:rPr>
          <w:rFonts w:hint="eastAsia" w:eastAsia="宋体" w:cs="宋体"/>
          <w:sz w:val="24"/>
          <w:szCs w:val="24"/>
        </w:rPr>
        <w:t>。</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第二条</w:t>
      </w:r>
      <w:r>
        <w:rPr>
          <w:rFonts w:hint="eastAsia" w:eastAsia="宋体" w:cs="宋体"/>
          <w:sz w:val="24"/>
          <w:szCs w:val="24"/>
        </w:rPr>
        <w:t> 捐赠金额</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甲方向乙方捐赠物资</w:t>
      </w:r>
      <w:r>
        <w:rPr>
          <w:rFonts w:hint="eastAsia" w:eastAsia="宋体" w:cs="宋体"/>
          <w:sz w:val="24"/>
          <w:szCs w:val="24"/>
          <w:u w:val="single"/>
        </w:rPr>
        <w:t>     </w:t>
      </w:r>
      <w:r>
        <w:rPr>
          <w:rFonts w:hint="eastAsia" w:eastAsia="宋体" w:cs="宋体"/>
          <w:sz w:val="24"/>
          <w:szCs w:val="24"/>
        </w:rPr>
        <w:t>（大写）元，共计</w:t>
      </w:r>
      <w:r>
        <w:rPr>
          <w:rFonts w:hint="eastAsia" w:eastAsia="宋体" w:cs="宋体"/>
          <w:sz w:val="24"/>
          <w:szCs w:val="24"/>
          <w:u w:val="single"/>
        </w:rPr>
        <w:t>     </w:t>
      </w:r>
      <w:r>
        <w:rPr>
          <w:rFonts w:hint="eastAsia" w:eastAsia="宋体" w:cs="宋体"/>
          <w:sz w:val="24"/>
          <w:szCs w:val="24"/>
        </w:rPr>
        <w:t>元，大写</w:t>
      </w:r>
      <w:r>
        <w:rPr>
          <w:rFonts w:hint="eastAsia" w:eastAsia="宋体" w:cs="宋体"/>
          <w:sz w:val="24"/>
          <w:szCs w:val="24"/>
          <w:u w:val="single"/>
        </w:rPr>
        <w:t>     </w:t>
      </w:r>
      <w:r>
        <w:rPr>
          <w:rFonts w:hint="eastAsia" w:eastAsia="宋体" w:cs="宋体"/>
          <w:sz w:val="24"/>
          <w:szCs w:val="24"/>
        </w:rPr>
        <w:t>元。</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第三条</w:t>
      </w:r>
      <w:r>
        <w:rPr>
          <w:rFonts w:hint="eastAsia" w:eastAsia="宋体" w:cs="宋体"/>
          <w:sz w:val="24"/>
          <w:szCs w:val="24"/>
        </w:rPr>
        <w:t> 交付</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甲方于</w:t>
      </w:r>
      <w:r>
        <w:rPr>
          <w:rFonts w:hint="eastAsia" w:eastAsia="宋体" w:cs="宋体"/>
          <w:sz w:val="24"/>
          <w:szCs w:val="24"/>
          <w:u w:val="single"/>
        </w:rPr>
        <w:t>     </w:t>
      </w:r>
      <w:r>
        <w:rPr>
          <w:rFonts w:hint="eastAsia" w:eastAsia="宋体" w:cs="宋体"/>
          <w:sz w:val="24"/>
          <w:szCs w:val="24"/>
        </w:rPr>
        <w:t>工作日内将捐赠物资送达乙方指定地点：</w:t>
      </w:r>
      <w:r>
        <w:rPr>
          <w:rFonts w:hint="eastAsia" w:eastAsia="宋体" w:cs="宋体"/>
          <w:sz w:val="24"/>
          <w:szCs w:val="24"/>
          <w:u w:val="single"/>
        </w:rPr>
        <w:t>       </w:t>
      </w:r>
      <w:r>
        <w:rPr>
          <w:rFonts w:hint="eastAsia" w:eastAsia="宋体" w:cs="宋体"/>
          <w:sz w:val="24"/>
          <w:szCs w:val="24"/>
        </w:rPr>
        <w:t>。</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第四条</w:t>
      </w:r>
      <w:r>
        <w:rPr>
          <w:rFonts w:hint="eastAsia" w:eastAsia="宋体" w:cs="宋体"/>
          <w:sz w:val="24"/>
          <w:szCs w:val="24"/>
        </w:rPr>
        <w:t> 乙方接受捐赠后，应当向甲方出具财政厅统一监制的收据，将受赠财产登记造册，并妥善保管。</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第五条</w:t>
      </w:r>
      <w:r>
        <w:rPr>
          <w:rFonts w:hint="eastAsia" w:eastAsia="宋体" w:cs="宋体"/>
          <w:sz w:val="24"/>
          <w:szCs w:val="24"/>
        </w:rPr>
        <w:t> 捐赠财物用途</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乙方应当按照协议约定的用途使用捐赠财产，不得擅自改变或挪作他用。如果确需改变用途的，应当征得甲方的同意。</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 xml:space="preserve">第六条 </w:t>
      </w:r>
      <w:r>
        <w:rPr>
          <w:rFonts w:hint="eastAsia" w:eastAsia="宋体" w:cs="宋体"/>
          <w:sz w:val="24"/>
          <w:szCs w:val="24"/>
        </w:rPr>
        <w:t>甲方有权向乙方查询捐赠财产的使用、管理情况，并提出意见和建议。对于甲方的查询，乙方应当如实答复。</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乙方应当公开接受捐赠的情况和受赠财产的使用、管理情况，接受社会监督。</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 xml:space="preserve">第七条 </w:t>
      </w:r>
      <w:r>
        <w:rPr>
          <w:rFonts w:hint="eastAsia" w:eastAsia="宋体" w:cs="宋体"/>
          <w:sz w:val="24"/>
          <w:szCs w:val="24"/>
        </w:rPr>
        <w:t>合同的解释</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合同未尽事宜或合同约定的内容不明确，合同双方可以根据合同的原则、合同的目的、交易习惯及关联条款的内容，按照通常理解对本合同作出合理解释。该解释具有约束力，除非解释与法律或本合同相抵触。</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第八条</w:t>
      </w:r>
      <w:r>
        <w:rPr>
          <w:rFonts w:hint="eastAsia" w:eastAsia="宋体" w:cs="宋体"/>
          <w:sz w:val="24"/>
          <w:szCs w:val="24"/>
        </w:rPr>
        <w:t> 补充与附件</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本合同未尽事宜，依照有关法律、法规执行，法律、法规未作规定的，甲乙双方可以达成书面补充协议。本合同的附件和补充合同均为本合同不可分割的组成部分，与本合同具有同等的法律效力。</w:t>
      </w:r>
    </w:p>
    <w:p>
      <w:pPr>
        <w:pStyle w:val="9"/>
        <w:spacing w:before="0" w:beforeAutospacing="0" w:after="0" w:afterAutospacing="0" w:line="360" w:lineRule="auto"/>
        <w:rPr>
          <w:rFonts w:eastAsia="宋体" w:cs="宋体"/>
          <w:sz w:val="24"/>
          <w:szCs w:val="24"/>
        </w:rPr>
      </w:pPr>
      <w:r>
        <w:rPr>
          <w:rStyle w:val="6"/>
          <w:rFonts w:hint="eastAsia" w:eastAsia="宋体" w:cs="宋体"/>
          <w:sz w:val="24"/>
          <w:szCs w:val="24"/>
        </w:rPr>
        <w:t>第九条</w:t>
      </w:r>
      <w:r>
        <w:rPr>
          <w:rFonts w:hint="eastAsia" w:eastAsia="宋体" w:cs="宋体"/>
          <w:sz w:val="24"/>
          <w:szCs w:val="24"/>
        </w:rPr>
        <w:t> 争议处理</w:t>
      </w:r>
    </w:p>
    <w:p>
      <w:pPr>
        <w:pStyle w:val="9"/>
        <w:spacing w:before="0" w:beforeAutospacing="0" w:after="0" w:afterAutospacing="0" w:line="360" w:lineRule="auto"/>
        <w:rPr>
          <w:rFonts w:eastAsia="宋体" w:cs="宋体"/>
          <w:sz w:val="24"/>
          <w:szCs w:val="24"/>
        </w:rPr>
      </w:pPr>
      <w:r>
        <w:rPr>
          <w:rFonts w:hint="eastAsia" w:eastAsia="宋体" w:cs="宋体"/>
          <w:sz w:val="24"/>
          <w:szCs w:val="24"/>
        </w:rPr>
        <w:t xml:space="preserve">    合同期内双方发生纠纷时，应尽可能通过协商或调解解决;不能协商、调解解决的，可交由赠与方所在地法院诉讼。</w:t>
      </w:r>
    </w:p>
    <w:p>
      <w:pPr>
        <w:pStyle w:val="9"/>
        <w:spacing w:before="0" w:beforeAutospacing="0" w:after="0" w:afterAutospacing="0" w:line="360" w:lineRule="auto"/>
        <w:rPr>
          <w:rFonts w:eastAsia="宋体" w:cs="宋体"/>
          <w:sz w:val="24"/>
          <w:szCs w:val="24"/>
        </w:rPr>
      </w:pPr>
      <w:r>
        <w:rPr>
          <w:rFonts w:hint="eastAsia" w:eastAsia="宋体" w:cs="宋体"/>
          <w:b/>
          <w:bCs/>
          <w:sz w:val="24"/>
          <w:szCs w:val="24"/>
        </w:rPr>
        <w:t>第十条</w:t>
      </w:r>
      <w:r>
        <w:rPr>
          <w:rFonts w:hint="eastAsia" w:eastAsia="宋体" w:cs="宋体"/>
          <w:sz w:val="24"/>
          <w:szCs w:val="24"/>
        </w:rPr>
        <w:t xml:space="preserve">  合同的效力</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1.本合同自双方或双方法定代表人或其授权代表人签字并加盖单位公章或合同专用章之日起生效。</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2.本协议一式</w:t>
      </w:r>
      <w:r>
        <w:rPr>
          <w:rFonts w:hint="eastAsia" w:eastAsia="宋体" w:cs="宋体"/>
          <w:sz w:val="24"/>
          <w:szCs w:val="24"/>
          <w:u w:val="single"/>
        </w:rPr>
        <w:t>    </w:t>
      </w:r>
      <w:r>
        <w:rPr>
          <w:rFonts w:hint="eastAsia" w:eastAsia="宋体" w:cs="宋体"/>
          <w:sz w:val="24"/>
          <w:szCs w:val="24"/>
        </w:rPr>
        <w:t>份，甲方、乙方各</w:t>
      </w:r>
      <w:r>
        <w:rPr>
          <w:rFonts w:hint="eastAsia" w:eastAsia="宋体" w:cs="宋体"/>
          <w:sz w:val="24"/>
          <w:szCs w:val="24"/>
          <w:u w:val="single"/>
        </w:rPr>
        <w:t>     </w:t>
      </w:r>
      <w:r>
        <w:rPr>
          <w:rFonts w:hint="eastAsia" w:eastAsia="宋体" w:cs="宋体"/>
          <w:sz w:val="24"/>
          <w:szCs w:val="24"/>
        </w:rPr>
        <w:t>份，具有同等法律效力。</w:t>
      </w:r>
    </w:p>
    <w:p>
      <w:pPr>
        <w:pStyle w:val="9"/>
        <w:spacing w:before="0" w:beforeAutospacing="0" w:after="0" w:afterAutospacing="0" w:line="360" w:lineRule="auto"/>
        <w:ind w:firstLine="480" w:firstLineChars="200"/>
        <w:rPr>
          <w:rFonts w:eastAsia="宋体" w:cs="宋体"/>
          <w:sz w:val="24"/>
          <w:szCs w:val="24"/>
        </w:rPr>
      </w:pPr>
    </w:p>
    <w:p>
      <w:pPr>
        <w:pStyle w:val="9"/>
        <w:spacing w:before="0" w:beforeAutospacing="0" w:after="0" w:afterAutospacing="0" w:line="360" w:lineRule="auto"/>
        <w:ind w:firstLine="480" w:firstLineChars="200"/>
        <w:rPr>
          <w:rFonts w:eastAsia="宋体" w:cs="宋体"/>
          <w:sz w:val="24"/>
          <w:szCs w:val="24"/>
        </w:rPr>
      </w:pP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甲方（盖章）：</w:t>
      </w:r>
      <w:r>
        <w:rPr>
          <w:rFonts w:hint="eastAsia" w:eastAsia="宋体" w:cs="宋体"/>
          <w:sz w:val="24"/>
          <w:szCs w:val="24"/>
          <w:u w:val="single"/>
        </w:rPr>
        <w:t>       </w:t>
      </w:r>
      <w:r>
        <w:rPr>
          <w:rFonts w:hint="eastAsia" w:eastAsia="宋体" w:cs="宋体"/>
          <w:sz w:val="24"/>
          <w:szCs w:val="24"/>
        </w:rPr>
        <w:t>　　</w:t>
      </w: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法定代理人（签字）：</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签订地点：</w:t>
      </w:r>
      <w:r>
        <w:rPr>
          <w:rFonts w:hint="eastAsia" w:eastAsia="宋体" w:cs="宋体"/>
          <w:sz w:val="24"/>
          <w:szCs w:val="24"/>
          <w:u w:val="single"/>
        </w:rPr>
        <w:t>                 </w:t>
      </w:r>
      <w:r>
        <w:rPr>
          <w:rFonts w:hint="eastAsia" w:eastAsia="宋体" w:cs="宋体"/>
          <w:sz w:val="24"/>
          <w:szCs w:val="24"/>
        </w:rPr>
        <w:t>    </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签订时间：</w:t>
      </w:r>
      <w:r>
        <w:rPr>
          <w:rFonts w:hint="eastAsia" w:eastAsia="宋体" w:cs="宋体"/>
          <w:sz w:val="24"/>
          <w:szCs w:val="24"/>
          <w:u w:val="single"/>
        </w:rPr>
        <w:t xml:space="preserve">                  </w:t>
      </w:r>
    </w:p>
    <w:p>
      <w:pPr>
        <w:pStyle w:val="9"/>
        <w:spacing w:before="0" w:beforeAutospacing="0" w:after="0" w:afterAutospacing="0" w:line="360" w:lineRule="auto"/>
        <w:ind w:firstLine="480" w:firstLineChars="200"/>
        <w:rPr>
          <w:rFonts w:eastAsia="宋体" w:cs="宋体"/>
          <w:sz w:val="24"/>
          <w:szCs w:val="24"/>
        </w:rPr>
      </w:pP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乙方（盖章）签订地点：</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u w:val="single"/>
        </w:rPr>
      </w:pPr>
      <w:r>
        <w:rPr>
          <w:rFonts w:hint="eastAsia" w:eastAsia="宋体" w:cs="宋体"/>
          <w:sz w:val="24"/>
          <w:szCs w:val="24"/>
        </w:rPr>
        <w:t>法定代理人（签字）：</w:t>
      </w:r>
      <w:r>
        <w:rPr>
          <w:rFonts w:hint="eastAsia" w:eastAsia="宋体" w:cs="宋体"/>
          <w:sz w:val="24"/>
          <w:szCs w:val="24"/>
          <w:u w:val="single"/>
        </w:rPr>
        <w:t>        </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签订地点：</w:t>
      </w:r>
      <w:r>
        <w:rPr>
          <w:rFonts w:hint="eastAsia" w:eastAsia="宋体" w:cs="宋体"/>
          <w:sz w:val="24"/>
          <w:szCs w:val="24"/>
          <w:u w:val="single"/>
        </w:rPr>
        <w:t>         </w:t>
      </w:r>
      <w:r>
        <w:rPr>
          <w:rFonts w:hint="eastAsia" w:eastAsia="宋体" w:cs="宋体"/>
          <w:sz w:val="24"/>
          <w:szCs w:val="24"/>
        </w:rPr>
        <w:t> </w:t>
      </w:r>
    </w:p>
    <w:p>
      <w:pPr>
        <w:pStyle w:val="9"/>
        <w:spacing w:before="0" w:beforeAutospacing="0" w:after="0" w:afterAutospacing="0" w:line="360" w:lineRule="auto"/>
        <w:ind w:firstLine="480" w:firstLineChars="200"/>
        <w:rPr>
          <w:rFonts w:eastAsia="宋体" w:cs="宋体"/>
          <w:sz w:val="24"/>
          <w:szCs w:val="24"/>
        </w:rPr>
      </w:pPr>
      <w:r>
        <w:rPr>
          <w:rFonts w:hint="eastAsia" w:eastAsia="宋体" w:cs="宋体"/>
          <w:sz w:val="24"/>
          <w:szCs w:val="24"/>
        </w:rPr>
        <w:t>签订时间：</w:t>
      </w:r>
      <w:r>
        <w:rPr>
          <w:rFonts w:hint="eastAsia" w:eastAsia="宋体" w:cs="宋体"/>
          <w:sz w:val="24"/>
          <w:szCs w:val="24"/>
          <w:u w:val="single"/>
        </w:rPr>
        <w:t>          </w:t>
      </w:r>
    </w:p>
    <w:p>
      <w:pPr>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286212"/>
    <w:rsid w:val="00321A36"/>
    <w:rsid w:val="00552C2D"/>
    <w:rsid w:val="007F1D19"/>
    <w:rsid w:val="00842696"/>
    <w:rsid w:val="008C61C0"/>
    <w:rsid w:val="0094141F"/>
    <w:rsid w:val="00A24514"/>
    <w:rsid w:val="00A5682D"/>
    <w:rsid w:val="00C77A3F"/>
    <w:rsid w:val="00DE29B4"/>
    <w:rsid w:val="00F934D2"/>
    <w:rsid w:val="490737E8"/>
    <w:rsid w:val="62A0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p Char"/>
    <w:basedOn w:val="1"/>
    <w:qFormat/>
    <w:uiPriority w:val="0"/>
    <w:pPr>
      <w:widowControl/>
      <w:spacing w:before="100" w:beforeAutospacing="1" w:after="100" w:afterAutospacing="1"/>
      <w:jc w:val="left"/>
    </w:pPr>
    <w:rPr>
      <w:rFonts w:ascii="宋体" w:hAnsi="宋体"/>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734</Words>
  <Characters>736</Characters>
  <Lines>7</Lines>
  <Paragraphs>2</Paragraphs>
  <TotalTime>14</TotalTime>
  <ScaleCrop>false</ScaleCrop>
  <LinksUpToDate>false</LinksUpToDate>
  <CharactersWithSpaces>1005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2024-07-04T03:39:45Z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67813EC41E74476A9572FBE9FA4CC22A</vt:lpwstr>
  </property>
</Properties>
</file>